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70F" w:rsidRDefault="00B3670F" w:rsidP="00B3670F">
      <w:pPr>
        <w:rPr>
          <w:rFonts w:ascii="ＭＳ 明朝" w:eastAsia="ＭＳ 明朝" w:hAnsi="ＭＳ 明朝"/>
        </w:rPr>
      </w:pPr>
      <w:r>
        <w:rPr>
          <w:rFonts w:ascii="ＭＳ 明朝" w:eastAsia="ＭＳ 明朝" w:hAnsi="ＭＳ 明朝" w:hint="eastAsia"/>
        </w:rPr>
        <w:t>急速充電設備【第11条の２】</w:t>
      </w:r>
    </w:p>
    <w:p w:rsidR="00B3670F" w:rsidRDefault="00B3670F" w:rsidP="00B3670F">
      <w:pPr>
        <w:rPr>
          <w:rFonts w:ascii="ＭＳ 明朝" w:eastAsia="ＭＳ 明朝" w:hAnsi="ＭＳ 明朝" w:hint="eastAsia"/>
          <w:b/>
          <w:bCs/>
        </w:rPr>
      </w:pPr>
      <w:r>
        <w:rPr>
          <w:rFonts w:ascii="ＭＳ 明朝" w:eastAsia="ＭＳ 明朝" w:hAnsi="ＭＳ 明朝" w:hint="eastAsia"/>
          <w:b/>
          <w:bCs/>
        </w:rPr>
        <w:t>１　急速充電設備とは</w:t>
      </w:r>
    </w:p>
    <w:p w:rsidR="00B3670F" w:rsidRDefault="00B3670F" w:rsidP="00B3670F">
      <w:pPr>
        <w:ind w:left="210" w:hangingChars="100" w:hanging="210"/>
        <w:rPr>
          <w:rFonts w:ascii="ＭＳ 明朝" w:eastAsia="ＭＳ 明朝" w:hAnsi="ＭＳ 明朝" w:hint="eastAsia"/>
        </w:rPr>
      </w:pPr>
      <w:r>
        <w:rPr>
          <w:rFonts w:ascii="ＭＳ 明朝" w:eastAsia="ＭＳ 明朝" w:hAnsi="ＭＳ 明朝" w:hint="eastAsia"/>
        </w:rPr>
        <w:t xml:space="preserve">　　電気自動車等の車載電池に高い圧力で電流を流すことで短い時間で充電することを可能にする設備で、外出先で充電をするため、高速道路のサービスエリア、道の駅、コンビニなどに設置される設備です。</w:t>
      </w:r>
    </w:p>
    <w:p w:rsidR="00B3670F" w:rsidRDefault="00B3670F" w:rsidP="00B3670F">
      <w:pPr>
        <w:rPr>
          <w:rFonts w:ascii="ＭＳ 明朝" w:eastAsia="ＭＳ 明朝" w:hAnsi="ＭＳ 明朝" w:hint="eastAsia"/>
          <w:b/>
          <w:bCs/>
        </w:rPr>
      </w:pPr>
      <w:r>
        <w:rPr>
          <w:rFonts w:ascii="ＭＳ 明朝" w:eastAsia="ＭＳ 明朝" w:hAnsi="ＭＳ 明朝" w:hint="eastAsia"/>
          <w:b/>
          <w:bCs/>
        </w:rPr>
        <w:t>２　改正内容</w:t>
      </w:r>
    </w:p>
    <w:p w:rsidR="00B3670F" w:rsidRDefault="00B3670F" w:rsidP="00B3670F">
      <w:pPr>
        <w:pStyle w:val="a3"/>
        <w:numPr>
          <w:ilvl w:val="0"/>
          <w:numId w:val="1"/>
        </w:numPr>
        <w:autoSpaceDE w:val="0"/>
        <w:autoSpaceDN w:val="0"/>
        <w:ind w:leftChars="0"/>
        <w:rPr>
          <w:rFonts w:ascii="ＭＳ 明朝" w:eastAsia="ＭＳ 明朝" w:hAnsi="ＭＳ 明朝" w:hint="eastAsia"/>
        </w:rPr>
      </w:pPr>
      <w:r>
        <w:rPr>
          <w:rFonts w:ascii="ＭＳ 明朝" w:eastAsia="ＭＳ 明朝" w:hAnsi="ＭＳ 明朝" w:hint="eastAsia"/>
        </w:rPr>
        <w:t xml:space="preserve">　全出力50kwを超える</w:t>
      </w:r>
      <w:bookmarkStart w:id="0" w:name="_Hlk162331915"/>
      <w:r>
        <w:rPr>
          <w:rFonts w:ascii="ＭＳ 明朝" w:eastAsia="ＭＳ 明朝" w:hAnsi="ＭＳ 明朝" w:hint="eastAsia"/>
        </w:rPr>
        <w:t>急速充電設備を</w:t>
      </w:r>
      <w:bookmarkEnd w:id="0"/>
      <w:r>
        <w:rPr>
          <w:rFonts w:ascii="ＭＳ 明朝" w:eastAsia="ＭＳ 明朝" w:hAnsi="ＭＳ 明朝" w:hint="eastAsia"/>
        </w:rPr>
        <w:t>設置する場合は、すべて急速充電設備としての届出が必要となります。設置する7日前までに消防署へ届出する必要があります。</w:t>
      </w:r>
    </w:p>
    <w:p w:rsidR="00B3670F" w:rsidRDefault="00B3670F" w:rsidP="00B3670F">
      <w:pPr>
        <w:rPr>
          <w:rFonts w:ascii="ＭＳ 明朝" w:eastAsia="ＭＳ 明朝" w:hAnsi="ＭＳ 明朝" w:hint="eastAsia"/>
        </w:rPr>
      </w:pPr>
      <w:r>
        <w:rPr>
          <w:rFonts w:ascii="ＭＳ 明朝" w:eastAsia="ＭＳ 明朝" w:hAnsi="ＭＳ 明朝" w:hint="eastAsia"/>
        </w:rPr>
        <w:t xml:space="preserve">　　　そのほか、急速充電設備の定義について次のとおり規定します。</w:t>
      </w:r>
    </w:p>
    <w:p w:rsidR="00B3670F" w:rsidRDefault="00B3670F" w:rsidP="00B3670F">
      <w:pPr>
        <w:rPr>
          <w:rFonts w:ascii="ＭＳ 明朝" w:eastAsia="ＭＳ 明朝" w:hAnsi="ＭＳ 明朝" w:hint="eastAsia"/>
        </w:rPr>
      </w:pPr>
      <w:r>
        <w:rPr>
          <w:rFonts w:ascii="ＭＳ 明朝" w:eastAsia="ＭＳ 明朝" w:hAnsi="ＭＳ 明朝" w:hint="eastAsia"/>
        </w:rPr>
        <w:t xml:space="preserve">　　　ア　急速充電設備の充電対象</w:t>
      </w:r>
    </w:p>
    <w:p w:rsidR="00B3670F" w:rsidRDefault="00B3670F" w:rsidP="00B3670F">
      <w:pPr>
        <w:ind w:left="840" w:hangingChars="400" w:hanging="840"/>
        <w:rPr>
          <w:rFonts w:ascii="ＭＳ 明朝" w:eastAsia="ＭＳ 明朝" w:hAnsi="ＭＳ 明朝" w:hint="eastAsia"/>
        </w:rPr>
      </w:pPr>
      <w:r>
        <w:rPr>
          <w:rFonts w:ascii="ＭＳ 明朝" w:eastAsia="ＭＳ 明朝" w:hAnsi="ＭＳ 明朝" w:hint="eastAsia"/>
        </w:rPr>
        <w:t xml:space="preserve">　　　　　電気を動力源とする自動車、原動機付自転車、船舶、航空機その他これらに類するものとすること。</w:t>
      </w:r>
    </w:p>
    <w:p w:rsidR="00B3670F" w:rsidRDefault="00B3670F" w:rsidP="00B3670F">
      <w:pPr>
        <w:rPr>
          <w:rFonts w:ascii="ＭＳ 明朝" w:eastAsia="ＭＳ 明朝" w:hAnsi="ＭＳ 明朝" w:hint="eastAsia"/>
        </w:rPr>
      </w:pPr>
      <w:r>
        <w:rPr>
          <w:rFonts w:ascii="ＭＳ 明朝" w:eastAsia="ＭＳ 明朝" w:hAnsi="ＭＳ 明朝" w:hint="eastAsia"/>
        </w:rPr>
        <w:t xml:space="preserve">　　　イ　急速充電設備はコネクターを用いて充電する設備であること。</w:t>
      </w:r>
    </w:p>
    <w:p w:rsidR="00B3670F" w:rsidRDefault="00B3670F" w:rsidP="00B3670F">
      <w:pPr>
        <w:ind w:firstLineChars="200" w:firstLine="420"/>
        <w:rPr>
          <w:rFonts w:ascii="ＭＳ 明朝" w:eastAsia="ＭＳ 明朝" w:hAnsi="ＭＳ 明朝" w:hint="eastAsia"/>
        </w:rPr>
      </w:pPr>
      <w:r>
        <w:rPr>
          <w:rFonts w:ascii="ＭＳ 明朝" w:eastAsia="ＭＳ 明朝" w:hAnsi="ＭＳ 明朝" w:hint="eastAsia"/>
        </w:rPr>
        <w:t xml:space="preserve">　ウ　分離型の急速充電設備にあっては、充電ポストを含むこと。</w:t>
      </w:r>
    </w:p>
    <w:p w:rsidR="00B3670F" w:rsidRDefault="00B3670F" w:rsidP="00B3670F">
      <w:pPr>
        <w:pStyle w:val="a3"/>
        <w:numPr>
          <w:ilvl w:val="0"/>
          <w:numId w:val="1"/>
        </w:numPr>
        <w:ind w:leftChars="-1" w:left="-2" w:firstLineChars="135" w:firstLine="283"/>
        <w:rPr>
          <w:rFonts w:ascii="ＭＳ 明朝" w:eastAsia="ＭＳ 明朝" w:hAnsi="ＭＳ 明朝" w:hint="eastAsia"/>
        </w:rPr>
      </w:pPr>
      <w:r>
        <w:rPr>
          <w:rFonts w:ascii="ＭＳ 明朝" w:eastAsia="ＭＳ 明朝" w:hAnsi="ＭＳ 明朝" w:hint="eastAsia"/>
        </w:rPr>
        <w:t>充電ポストの取扱いに関する事項</w:t>
      </w:r>
    </w:p>
    <w:p w:rsidR="00B3670F" w:rsidRDefault="00B3670F" w:rsidP="00B3670F">
      <w:pPr>
        <w:ind w:leftChars="300" w:left="630" w:firstLineChars="106" w:firstLine="223"/>
        <w:rPr>
          <w:rFonts w:ascii="ＭＳ 明朝" w:eastAsia="ＭＳ 明朝" w:hAnsi="ＭＳ 明朝" w:hint="eastAsia"/>
        </w:rPr>
      </w:pPr>
      <w:r>
        <w:rPr>
          <w:rFonts w:ascii="ＭＳ 明朝" w:eastAsia="ＭＳ 明朝" w:hAnsi="ＭＳ 明朝" w:hint="eastAsia"/>
        </w:rPr>
        <w:t>分離型の充電ポストは変圧機能を有していなため出火の危険性が低いことから、設備本体に規定している次の規定を適用しないこととします。</w:t>
      </w:r>
    </w:p>
    <w:p w:rsidR="00B3670F" w:rsidRDefault="00B3670F" w:rsidP="00B3670F">
      <w:pPr>
        <w:rPr>
          <w:rFonts w:ascii="ＭＳ 明朝" w:eastAsia="ＭＳ 明朝" w:hAnsi="ＭＳ 明朝" w:hint="eastAsia"/>
        </w:rPr>
      </w:pPr>
      <w:r>
        <w:rPr>
          <w:rFonts w:ascii="ＭＳ 明朝" w:eastAsia="ＭＳ 明朝" w:hAnsi="ＭＳ 明朝" w:hint="eastAsia"/>
        </w:rPr>
        <w:t xml:space="preserve">　　　ア　筐体を不燃性の金属材料で造ること。</w:t>
      </w:r>
    </w:p>
    <w:p w:rsidR="00B3670F" w:rsidRDefault="00B3670F" w:rsidP="00B3670F">
      <w:pPr>
        <w:autoSpaceDE w:val="0"/>
        <w:autoSpaceDN w:val="0"/>
        <w:ind w:left="315" w:hangingChars="150" w:hanging="315"/>
        <w:rPr>
          <w:rFonts w:ascii="ＭＳ 明朝" w:eastAsia="ＭＳ 明朝" w:hAnsi="ＭＳ 明朝" w:hint="eastAsia"/>
        </w:rPr>
      </w:pPr>
      <w:r>
        <w:rPr>
          <w:rFonts w:ascii="ＭＳ 明朝" w:eastAsia="ＭＳ 明朝" w:hAnsi="ＭＳ 明朝" w:hint="eastAsia"/>
        </w:rPr>
        <w:t xml:space="preserve">　　　イ　屋外に設けるものにあっては、建築物から3メートル以上の距離を保つこと。　(3)　緊急停止装置について</w:t>
      </w:r>
    </w:p>
    <w:p w:rsidR="00B3670F" w:rsidRDefault="00B3670F" w:rsidP="00B3670F">
      <w:pPr>
        <w:ind w:left="630" w:hangingChars="300" w:hanging="630"/>
        <w:rPr>
          <w:rFonts w:ascii="ＭＳ 明朝" w:eastAsia="ＭＳ 明朝" w:hAnsi="ＭＳ 明朝" w:hint="eastAsia"/>
        </w:rPr>
      </w:pPr>
      <w:r>
        <w:rPr>
          <w:rFonts w:ascii="ＭＳ 明朝" w:eastAsia="ＭＳ 明朝" w:hAnsi="ＭＳ 明朝" w:hint="eastAsia"/>
        </w:rPr>
        <w:t xml:space="preserve">　　　利用者が異常を認めたときに手動で緊急に停止することができる装置をコネクター等の速やかに操作することができる箇所に設けることを規定します。</w:t>
      </w:r>
    </w:p>
    <w:p w:rsidR="00B3670F" w:rsidRDefault="00B3670F" w:rsidP="00B3670F">
      <w:pPr>
        <w:rPr>
          <w:rFonts w:ascii="ＭＳ 明朝" w:eastAsia="ＭＳ 明朝" w:hAnsi="ＭＳ 明朝" w:hint="eastAsia"/>
        </w:rPr>
      </w:pPr>
    </w:p>
    <w:p w:rsidR="00B3670F" w:rsidRDefault="00B3670F" w:rsidP="00B3670F">
      <w:pPr>
        <w:rPr>
          <w:rFonts w:ascii="ＭＳ 明朝" w:eastAsia="ＭＳ 明朝" w:hAnsi="ＭＳ 明朝" w:hint="eastAsia"/>
        </w:rPr>
      </w:pPr>
      <w:r>
        <w:rPr>
          <w:rFonts w:ascii="ＭＳ 明朝" w:eastAsia="ＭＳ 明朝" w:hAnsi="ＭＳ 明朝" w:hint="eastAsia"/>
        </w:rPr>
        <w:t>施　行</w:t>
      </w:r>
    </w:p>
    <w:p w:rsidR="00B3670F" w:rsidRDefault="00B3670F" w:rsidP="00B3670F">
      <w:pPr>
        <w:rPr>
          <w:rFonts w:ascii="ＭＳ 明朝" w:eastAsia="ＭＳ 明朝" w:hAnsi="ＭＳ 明朝" w:hint="eastAsia"/>
        </w:rPr>
      </w:pPr>
      <w:r>
        <w:rPr>
          <w:rFonts w:ascii="ＭＳ 明朝" w:eastAsia="ＭＳ 明朝" w:hAnsi="ＭＳ 明朝" w:hint="eastAsia"/>
        </w:rPr>
        <w:t xml:space="preserve">　令和６年４月12日　</w:t>
      </w:r>
    </w:p>
    <w:p w:rsidR="003A1DED" w:rsidRDefault="003A1DED">
      <w:bookmarkStart w:id="1" w:name="_GoBack"/>
      <w:bookmarkEnd w:id="1"/>
    </w:p>
    <w:sectPr w:rsidR="003A1D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A38BE"/>
    <w:multiLevelType w:val="hybridMultilevel"/>
    <w:tmpl w:val="09BE241E"/>
    <w:lvl w:ilvl="0" w:tplc="CCCC3FDA">
      <w:start w:val="1"/>
      <w:numFmt w:val="decimal"/>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0F"/>
    <w:rsid w:val="003A1DED"/>
    <w:rsid w:val="00B3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7596C5-7BBF-453E-A49C-35C9E640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70F"/>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7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KEIBOU</dc:creator>
  <cp:keywords/>
  <dc:description/>
  <cp:lastModifiedBy>KEIBOU</cp:lastModifiedBy>
  <cp:revision>1</cp:revision>
  <dcterms:created xsi:type="dcterms:W3CDTF">2024-04-10T07:04:00Z</dcterms:created>
  <dcterms:modified xsi:type="dcterms:W3CDTF">2024-04-10T07:05:00Z</dcterms:modified>
</cp:coreProperties>
</file>